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rFonts w:eastAsia="Calibri" w:cs="Calibri"/>
          <w:sz w:val="24"/>
          <w:szCs w:val="24"/>
          <w:u w:val="single"/>
        </w:rPr>
        <w:t>Obec  Řemíčov</w:t>
      </w:r>
    </w:p>
    <w:p>
      <w:pPr>
        <w:pStyle w:val="Normal"/>
        <w:rPr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Závěrečný účet obce za rok 2025 - </w:t>
      </w:r>
      <w:r>
        <w:rPr>
          <w:rFonts w:eastAsia="Calibri" w:cs="Calibri"/>
          <w:b/>
          <w:sz w:val="28"/>
          <w:szCs w:val="28"/>
          <w:u w:val="single"/>
        </w:rPr>
        <w:t>Schválený</w:t>
      </w:r>
    </w:p>
    <w:p>
      <w:pPr>
        <w:pStyle w:val="Normal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Celkové příjmy  obce 7.781.381,13 Kč</w:t>
      </w:r>
    </w:p>
    <w:p>
      <w:pPr>
        <w:pStyle w:val="Normal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Celkové výdaje  obce : 10.310.211,56 Kč</w:t>
      </w:r>
    </w:p>
    <w:p>
      <w:pPr>
        <w:pStyle w:val="Normal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Výsledek hospodaření :   - 2.528.830,43 Kč</w:t>
      </w:r>
    </w:p>
    <w:p>
      <w:pPr>
        <w:pStyle w:val="Normal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Zůstatek běžného účtu :  5.318.874,16 Kč</w:t>
      </w:r>
    </w:p>
    <w:p>
      <w:pPr>
        <w:pStyle w:val="Normal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Zůstatek pokladny : 15.327,00 Kč</w:t>
      </w:r>
    </w:p>
    <w:p>
      <w:pPr>
        <w:pStyle w:val="Normal"/>
        <w:rPr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Přijaté dotace a příspěvky (Kč)</w:t>
      </w:r>
    </w:p>
    <w:tbl>
      <w:tblPr>
        <w:tblW w:w="9209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30"/>
        <w:gridCol w:w="1693"/>
        <w:gridCol w:w="2120"/>
        <w:gridCol w:w="1465"/>
      </w:tblGrid>
      <w:tr>
        <w:trPr/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Účel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Přijatá částka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Vyčerpáno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Vráceno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Dotace na výkon st. správy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71.800,00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71.800,00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Dotace JČ kraj – požární přívěs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259.831,58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259.831,58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MV ČR – požární přívěs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450.000,00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450.000,00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3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na volby do parlamentu ČR</w:t>
            </w:r>
          </w:p>
        </w:tc>
        <w:tc>
          <w:tcPr>
            <w:tcW w:w="1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32.500,00</w:t>
            </w:r>
          </w:p>
        </w:tc>
        <w:tc>
          <w:tcPr>
            <w:tcW w:w="2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12.518,40</w:t>
            </w:r>
          </w:p>
        </w:tc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13.005,00</w:t>
            </w:r>
          </w:p>
        </w:tc>
      </w:tr>
      <w:tr>
        <w:trPr/>
        <w:tc>
          <w:tcPr>
            <w:tcW w:w="3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na výměnu vratových výplní – JČ kraj</w:t>
            </w:r>
          </w:p>
        </w:tc>
        <w:tc>
          <w:tcPr>
            <w:tcW w:w="1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210.000,00</w:t>
            </w:r>
          </w:p>
        </w:tc>
        <w:tc>
          <w:tcPr>
            <w:tcW w:w="2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210.000,00</w:t>
            </w:r>
          </w:p>
        </w:tc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3930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– Přístavba obecního úřadu</w:t>
            </w:r>
          </w:p>
        </w:tc>
        <w:tc>
          <w:tcPr>
            <w:tcW w:w="1693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1.000.000,00</w:t>
            </w:r>
          </w:p>
        </w:tc>
        <w:tc>
          <w:tcPr>
            <w:tcW w:w="2120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1.000.000,00</w:t>
            </w:r>
          </w:p>
        </w:tc>
        <w:tc>
          <w:tcPr>
            <w:tcW w:w="1465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– hospodaření v lesích, obnova lesů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70.060,00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70.060,00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>
      <w:pPr>
        <w:pStyle w:val="Normal"/>
        <w:rPr>
          <w:rFonts w:eastAsia="Calibri" w:cs="Calibri"/>
          <w:b/>
          <w:sz w:val="24"/>
          <w:szCs w:val="24"/>
          <w:u w:val="single"/>
        </w:rPr>
      </w:pPr>
      <w:r>
        <w:rPr>
          <w:rFonts w:eastAsia="Calibri" w:cs="Calibri"/>
          <w:b/>
          <w:sz w:val="24"/>
          <w:szCs w:val="24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Poskytnuté dotace a příspěvky :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Členský poplatek Mikroregionu Venkov          1.485 Kč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>Roční poplatek o.p.s. Toulava                           1.000 Kč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Příspěvek SDH Řemíčov</w:t>
        <w:tab/>
        <w:tab/>
        <w:tab/>
        <w:t>20.000 Kč</w:t>
      </w:r>
    </w:p>
    <w:p>
      <w:pPr>
        <w:pStyle w:val="Normal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Kompletní výkazy a přehledy závěrečného účtu jsou k nahlédnutí na obecním úřadu a na www stránkách obce.</w:t>
      </w:r>
    </w:p>
    <w:p>
      <w:pPr>
        <w:pStyle w:val="Normal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Zpracovala :  J. Holubová, účetní obce         </w:t>
      </w:r>
      <w:r>
        <w:rPr>
          <w:rFonts w:eastAsia="Calibri" w:cs="Calibri"/>
          <w:sz w:val="24"/>
          <w:szCs w:val="24"/>
        </w:rPr>
        <w:t>20.6.2026</w:t>
      </w:r>
      <w:r>
        <w:rPr>
          <w:rFonts w:eastAsia="Calibri" w:cs="Calibri"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Vyvěšeno : </w:t>
      </w:r>
      <w:r>
        <w:rPr>
          <w:rFonts w:eastAsia="Calibri" w:cs="Calibri"/>
          <w:sz w:val="24"/>
          <w:szCs w:val="24"/>
        </w:rPr>
        <w:t>20.6.2026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Schváleno: </w:t>
      </w:r>
      <w:r>
        <w:rPr>
          <w:rFonts w:eastAsia="Calibri" w:cs="Calibri"/>
          <w:sz w:val="24"/>
          <w:szCs w:val="24"/>
        </w:rPr>
        <w:t>20.6.2026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Zkladntext1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Zkladntext1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Zkladntext1" w:customStyle="1">
    <w:name w:val="Základní text1"/>
    <w:basedOn w:val="Normal"/>
    <w:qFormat/>
    <w:pPr>
      <w:spacing w:before="0" w:after="120"/>
    </w:pPr>
    <w:rPr/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Bezseznamuuser" w:customStyle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161</Words>
  <Characters>935</Characters>
  <CharactersWithSpaces>1104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2026-02-26T22:47:00Z</dcterms:created>
  <dc:creator>Iveta Thomková</dc:creator>
  <dc:description/>
  <dc:language>cs-CZ</dc:language>
  <cp:lastModifiedBy/>
  <cp:lastPrinted>2026-06-04T17:24:46Z</cp:lastPrinted>
  <dcterms:modified xsi:type="dcterms:W3CDTF">2026-06-04T17:24:56Z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